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0409A5" w14:textId="77777777" w:rsidR="002A269B" w:rsidRDefault="002A269B">
      <w:pPr>
        <w:widowControl w:val="0"/>
        <w:pBdr>
          <w:top w:val="nil"/>
          <w:left w:val="nil"/>
          <w:bottom w:val="nil"/>
          <w:right w:val="nil"/>
          <w:between w:val="nil"/>
        </w:pBdr>
        <w:spacing w:after="0" w:line="288" w:lineRule="auto"/>
        <w:ind w:left="-992"/>
        <w:rPr>
          <w:rFonts w:ascii="Lidl Font Pro" w:eastAsia="Lidl Font Pro" w:hAnsi="Lidl Font Pro" w:cs="Lidl Font Pro"/>
          <w:color w:val="000000"/>
        </w:rPr>
      </w:pPr>
    </w:p>
    <w:p w14:paraId="7BF30B5B" w14:textId="77777777" w:rsidR="002A269B"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proofErr w:type="spellStart"/>
      <w:r>
        <w:rPr>
          <w:rFonts w:ascii="Lidl Font Pro" w:eastAsia="Lidl Font Pro" w:hAnsi="Lidl Font Pro" w:cs="Lidl Font Pro"/>
          <w:color w:val="000000"/>
        </w:rPr>
        <w:t>Λάρν</w:t>
      </w:r>
      <w:proofErr w:type="spellEnd"/>
      <w:r>
        <w:rPr>
          <w:rFonts w:ascii="Lidl Font Pro" w:eastAsia="Lidl Font Pro" w:hAnsi="Lidl Font Pro" w:cs="Lidl Font Pro"/>
          <w:color w:val="000000"/>
        </w:rPr>
        <w:t xml:space="preserve">ακα, </w:t>
      </w:r>
      <w:r>
        <w:rPr>
          <w:rFonts w:ascii="Lidl Font Pro" w:eastAsia="Lidl Font Pro" w:hAnsi="Lidl Font Pro" w:cs="Lidl Font Pro"/>
        </w:rPr>
        <w:t>06</w:t>
      </w:r>
      <w:r>
        <w:rPr>
          <w:rFonts w:ascii="Lidl Font Pro" w:eastAsia="Lidl Font Pro" w:hAnsi="Lidl Font Pro" w:cs="Lidl Font Pro"/>
          <w:color w:val="000000"/>
        </w:rPr>
        <w:t>/</w:t>
      </w:r>
      <w:r>
        <w:rPr>
          <w:rFonts w:ascii="Lidl Font Pro" w:eastAsia="Lidl Font Pro" w:hAnsi="Lidl Font Pro" w:cs="Lidl Font Pro"/>
        </w:rPr>
        <w:t>08</w:t>
      </w:r>
      <w:r>
        <w:rPr>
          <w:rFonts w:ascii="Lidl Font Pro" w:eastAsia="Lidl Font Pro" w:hAnsi="Lidl Font Pro" w:cs="Lidl Font Pro"/>
          <w:color w:val="000000"/>
        </w:rPr>
        <w:t>/2026</w:t>
      </w:r>
    </w:p>
    <w:p w14:paraId="36078B2F" w14:textId="77777777" w:rsidR="002A269B" w:rsidRPr="0052274E" w:rsidRDefault="00000000">
      <w:pPr>
        <w:spacing w:before="280" w:after="120"/>
        <w:jc w:val="both"/>
        <w:rPr>
          <w:rFonts w:ascii="Lidl Font Pro" w:eastAsia="Lidl Font Pro" w:hAnsi="Lidl Font Pro" w:cs="Lidl Font Pro"/>
          <w:b/>
          <w:bCs/>
          <w:color w:val="1F497D"/>
          <w:lang w:val="el-GR"/>
        </w:rPr>
      </w:pPr>
      <w:bookmarkStart w:id="0" w:name="_heading=h.tgpyvgszcn0w" w:colFirst="0" w:colLast="0"/>
      <w:bookmarkEnd w:id="0"/>
      <w:r w:rsidRPr="0052274E">
        <w:rPr>
          <w:rFonts w:ascii="Lidl Font Pro" w:eastAsia="Lidl Font Pro" w:hAnsi="Lidl Font Pro" w:cs="Lidl Font Pro"/>
          <w:b/>
          <w:bCs/>
          <w:color w:val="1F497D"/>
          <w:sz w:val="36"/>
          <w:szCs w:val="36"/>
          <w:lang w:val="el-GR"/>
        </w:rPr>
        <w:t xml:space="preserve">Διεθνώς αναγνωρισμένα κρασιά στην κορυφαία σχέση ποιότητας-τιμής από τη </w:t>
      </w:r>
      <w:r>
        <w:rPr>
          <w:rFonts w:ascii="Lidl Font Pro" w:eastAsia="Lidl Font Pro" w:hAnsi="Lidl Font Pro" w:cs="Lidl Font Pro"/>
          <w:b/>
          <w:bCs/>
          <w:color w:val="1F497D"/>
          <w:sz w:val="36"/>
          <w:szCs w:val="36"/>
        </w:rPr>
        <w:t>Lidl</w:t>
      </w:r>
      <w:r w:rsidRPr="0052274E">
        <w:rPr>
          <w:rFonts w:ascii="Lidl Font Pro" w:eastAsia="Lidl Font Pro" w:hAnsi="Lidl Font Pro" w:cs="Lidl Font Pro"/>
          <w:b/>
          <w:bCs/>
          <w:color w:val="1F497D"/>
          <w:sz w:val="36"/>
          <w:szCs w:val="36"/>
          <w:lang w:val="el-GR"/>
        </w:rPr>
        <w:t xml:space="preserve"> Κύπρου </w:t>
      </w:r>
    </w:p>
    <w:p w14:paraId="5A735DEB" w14:textId="77777777" w:rsidR="002A269B" w:rsidRPr="0052274E" w:rsidRDefault="00000000">
      <w:pPr>
        <w:spacing w:before="280" w:after="120" w:line="360" w:lineRule="auto"/>
        <w:jc w:val="both"/>
        <w:rPr>
          <w:rFonts w:ascii="Lidl Font Pro" w:eastAsia="Lidl Font Pro" w:hAnsi="Lidl Font Pro" w:cs="Lidl Font Pro"/>
          <w:b/>
          <w:bCs/>
          <w:color w:val="1F497D"/>
          <w:lang w:val="el-GR"/>
        </w:rPr>
      </w:pPr>
      <w:r w:rsidRPr="0052274E">
        <w:rPr>
          <w:rFonts w:ascii="Lidl Font Pro" w:eastAsia="Lidl Font Pro" w:hAnsi="Lidl Font Pro" w:cs="Lidl Font Pro"/>
          <w:b/>
          <w:bCs/>
          <w:color w:val="1F497D"/>
          <w:lang w:val="el-GR"/>
        </w:rPr>
        <w:t xml:space="preserve">Με σφραγίδα ποιότητας από τους </w:t>
      </w:r>
      <w:r>
        <w:rPr>
          <w:rFonts w:ascii="Lidl Font Pro" w:eastAsia="Lidl Font Pro" w:hAnsi="Lidl Font Pro" w:cs="Lidl Font Pro"/>
          <w:b/>
          <w:bCs/>
          <w:color w:val="1F497D"/>
        </w:rPr>
        <w:t>Masters</w:t>
      </w:r>
      <w:r w:rsidRPr="0052274E">
        <w:rPr>
          <w:rFonts w:ascii="Lidl Font Pro" w:eastAsia="Lidl Font Pro" w:hAnsi="Lidl Font Pro" w:cs="Lidl Font Pro"/>
          <w:b/>
          <w:bCs/>
          <w:color w:val="1F497D"/>
          <w:lang w:val="el-GR"/>
        </w:rPr>
        <w:t xml:space="preserve"> </w:t>
      </w:r>
      <w:r>
        <w:rPr>
          <w:rFonts w:ascii="Lidl Font Pro" w:eastAsia="Lidl Font Pro" w:hAnsi="Lidl Font Pro" w:cs="Lidl Font Pro"/>
          <w:b/>
          <w:bCs/>
          <w:color w:val="1F497D"/>
        </w:rPr>
        <w:t>of</w:t>
      </w:r>
      <w:r w:rsidRPr="0052274E">
        <w:rPr>
          <w:rFonts w:ascii="Lidl Font Pro" w:eastAsia="Lidl Font Pro" w:hAnsi="Lidl Font Pro" w:cs="Lidl Font Pro"/>
          <w:b/>
          <w:bCs/>
          <w:color w:val="1F497D"/>
          <w:lang w:val="el-GR"/>
        </w:rPr>
        <w:t xml:space="preserve"> </w:t>
      </w:r>
      <w:r>
        <w:rPr>
          <w:rFonts w:ascii="Lidl Font Pro" w:eastAsia="Lidl Font Pro" w:hAnsi="Lidl Font Pro" w:cs="Lidl Font Pro"/>
          <w:b/>
          <w:bCs/>
          <w:color w:val="1F497D"/>
        </w:rPr>
        <w:t>Wine</w:t>
      </w:r>
      <w:r w:rsidRPr="0052274E">
        <w:rPr>
          <w:rFonts w:ascii="Lidl Font Pro" w:eastAsia="Lidl Font Pro" w:hAnsi="Lidl Font Pro" w:cs="Lidl Font Pro"/>
          <w:b/>
          <w:bCs/>
          <w:color w:val="1F497D"/>
          <w:lang w:val="el-GR"/>
        </w:rPr>
        <w:t>, η κάβα της εταιρείας συνδυάζει εξαιρετική ποικιλία, διεθνείς διακρίσεις και την κορυφαία σχέση ποιότητας-τιμής.</w:t>
      </w:r>
    </w:p>
    <w:p w14:paraId="16E6E407" w14:textId="77777777" w:rsidR="002A269B" w:rsidRPr="0052274E" w:rsidRDefault="00000000">
      <w:pPr>
        <w:spacing w:before="240" w:after="240" w:line="360" w:lineRule="auto"/>
        <w:jc w:val="both"/>
        <w:rPr>
          <w:rFonts w:ascii="Lidl Font Pro" w:eastAsia="Lidl Font Pro" w:hAnsi="Lidl Font Pro" w:cs="Lidl Font Pro"/>
          <w:lang w:val="el-GR"/>
        </w:rPr>
      </w:pPr>
      <w:r w:rsidRPr="0052274E">
        <w:rPr>
          <w:rFonts w:ascii="Lidl Font Pro" w:eastAsia="Lidl Font Pro" w:hAnsi="Lidl Font Pro" w:cs="Lidl Font Pro"/>
          <w:lang w:val="el-GR"/>
        </w:rPr>
        <w:t xml:space="preserve">Πίσω από κάθε καλό κρασί κρύβονται στιγμές που αξίζει να θυμόμαστε, οι οποίες δεν χρειάζονται πολλά παρά μόνο τα αγαπημένα μας πρόσωπα, το σωστό μέρος και το σωστό κρασί. Η </w:t>
      </w:r>
      <w:r>
        <w:rPr>
          <w:rFonts w:ascii="Lidl Font Pro" w:eastAsia="Lidl Font Pro" w:hAnsi="Lidl Font Pro" w:cs="Lidl Font Pro"/>
        </w:rPr>
        <w:t>Lidl</w:t>
      </w:r>
      <w:r w:rsidRPr="0052274E">
        <w:rPr>
          <w:rFonts w:ascii="Lidl Font Pro" w:eastAsia="Lidl Font Pro" w:hAnsi="Lidl Font Pro" w:cs="Lidl Font Pro"/>
          <w:lang w:val="el-GR"/>
        </w:rPr>
        <w:t xml:space="preserve"> Κύπρου αναδεικνύει την </w:t>
      </w:r>
      <w:r w:rsidRPr="0052274E">
        <w:rPr>
          <w:rFonts w:ascii="Lidl Font Pro" w:eastAsia="Lidl Font Pro" w:hAnsi="Lidl Font Pro" w:cs="Lidl Font Pro"/>
          <w:b/>
          <w:bCs/>
          <w:lang w:val="el-GR"/>
        </w:rPr>
        <w:t>πλούσια συλλογή της κάβας της</w:t>
      </w:r>
      <w:r w:rsidRPr="0052274E">
        <w:rPr>
          <w:rFonts w:ascii="Lidl Font Pro" w:eastAsia="Lidl Font Pro" w:hAnsi="Lidl Font Pro" w:cs="Lidl Font Pro"/>
          <w:lang w:val="el-GR"/>
        </w:rPr>
        <w:t xml:space="preserve">, προσφέροντας </w:t>
      </w:r>
      <w:r w:rsidRPr="0052274E">
        <w:rPr>
          <w:rFonts w:ascii="Lidl Font Pro" w:eastAsia="Lidl Font Pro" w:hAnsi="Lidl Font Pro" w:cs="Lidl Font Pro"/>
          <w:b/>
          <w:bCs/>
          <w:lang w:val="el-GR"/>
        </w:rPr>
        <w:t xml:space="preserve">κρασιά </w:t>
      </w:r>
      <w:r w:rsidRPr="0052274E">
        <w:rPr>
          <w:rFonts w:ascii="Lidl Font Pro" w:eastAsia="Lidl Font Pro" w:hAnsi="Lidl Font Pro" w:cs="Lidl Font Pro"/>
          <w:lang w:val="el-GR"/>
        </w:rPr>
        <w:t xml:space="preserve">που είναι σχεδιασμένα να συνοδεύουν κάθε αυθεντική στιγμή της καθημερινότητας. Από ένα χαλαρό δείπνο με φίλους και μια αυθόρμητη συνάντηση στον κήπο, μέχρι ένα </w:t>
      </w:r>
      <w:r>
        <w:rPr>
          <w:rFonts w:ascii="Lidl Font Pro" w:eastAsia="Lidl Font Pro" w:hAnsi="Lidl Font Pro" w:cs="Lidl Font Pro"/>
        </w:rPr>
        <w:t>brunch</w:t>
      </w:r>
      <w:r w:rsidRPr="0052274E">
        <w:rPr>
          <w:rFonts w:ascii="Lidl Font Pro" w:eastAsia="Lidl Font Pro" w:hAnsi="Lidl Font Pro" w:cs="Lidl Font Pro"/>
          <w:lang w:val="el-GR"/>
        </w:rPr>
        <w:t xml:space="preserve"> που διαρκεί λίγο παραπάνω, ένα τραπέζι δίπλα στο κύμα ή ένα σύντομο, πολύτιμο διάλειμμα, η προσεκτικά επιλεγμένη κάβα της </w:t>
      </w:r>
      <w:r>
        <w:rPr>
          <w:rFonts w:ascii="Lidl Font Pro" w:eastAsia="Lidl Font Pro" w:hAnsi="Lidl Font Pro" w:cs="Lidl Font Pro"/>
        </w:rPr>
        <w:t>Lidl</w:t>
      </w:r>
      <w:r w:rsidRPr="0052274E">
        <w:rPr>
          <w:rFonts w:ascii="Lidl Font Pro" w:eastAsia="Lidl Font Pro" w:hAnsi="Lidl Font Pro" w:cs="Lidl Font Pro"/>
          <w:lang w:val="el-GR"/>
        </w:rPr>
        <w:t xml:space="preserve"> λειτουργεί ως φυσικό κομμάτι της εμπειρίας, συμπληρώνοντάς την ιδανικά.</w:t>
      </w:r>
    </w:p>
    <w:p w14:paraId="32C6AA59" w14:textId="77777777" w:rsidR="002A269B" w:rsidRPr="0052274E" w:rsidRDefault="00000000">
      <w:pPr>
        <w:spacing w:before="240" w:after="240" w:line="360" w:lineRule="auto"/>
        <w:jc w:val="both"/>
        <w:rPr>
          <w:rFonts w:ascii="Lidl Font Pro" w:eastAsia="Lidl Font Pro" w:hAnsi="Lidl Font Pro" w:cs="Lidl Font Pro"/>
          <w:lang w:val="el-GR"/>
        </w:rPr>
      </w:pPr>
      <w:r w:rsidRPr="0052274E">
        <w:rPr>
          <w:rFonts w:ascii="Lidl Font Pro" w:eastAsia="Lidl Font Pro" w:hAnsi="Lidl Font Pro" w:cs="Lidl Font Pro"/>
          <w:lang w:val="el-GR"/>
        </w:rPr>
        <w:t xml:space="preserve">Η </w:t>
      </w:r>
      <w:r w:rsidRPr="0052274E">
        <w:rPr>
          <w:rFonts w:ascii="Lidl Font Pro" w:eastAsia="Lidl Font Pro" w:hAnsi="Lidl Font Pro" w:cs="Lidl Font Pro"/>
          <w:b/>
          <w:bCs/>
          <w:lang w:val="el-GR"/>
        </w:rPr>
        <w:t>αδιαπραγμάτευτη ποιότητα των κρασιών</w:t>
      </w:r>
      <w:r w:rsidRPr="0052274E">
        <w:rPr>
          <w:rFonts w:ascii="Lidl Font Pro" w:eastAsia="Lidl Font Pro" w:hAnsi="Lidl Font Pro" w:cs="Lidl Font Pro"/>
          <w:lang w:val="el-GR"/>
        </w:rPr>
        <w:t xml:space="preserve"> της </w:t>
      </w:r>
      <w:r>
        <w:rPr>
          <w:rFonts w:ascii="Lidl Font Pro" w:eastAsia="Lidl Font Pro" w:hAnsi="Lidl Font Pro" w:cs="Lidl Font Pro"/>
        </w:rPr>
        <w:t>Lidl</w:t>
      </w:r>
      <w:r w:rsidRPr="0052274E">
        <w:rPr>
          <w:rFonts w:ascii="Lidl Font Pro" w:eastAsia="Lidl Font Pro" w:hAnsi="Lidl Font Pro" w:cs="Lidl Font Pro"/>
          <w:lang w:val="el-GR"/>
        </w:rPr>
        <w:t xml:space="preserve"> Κύπρου βασίζεται σε </w:t>
      </w:r>
      <w:r w:rsidRPr="0052274E">
        <w:rPr>
          <w:rFonts w:ascii="Lidl Font Pro" w:eastAsia="Lidl Font Pro" w:hAnsi="Lidl Font Pro" w:cs="Lidl Font Pro"/>
          <w:b/>
          <w:bCs/>
          <w:lang w:val="el-GR"/>
        </w:rPr>
        <w:t>αυστηρά και αντικειμενικά κριτήρια</w:t>
      </w:r>
      <w:r w:rsidRPr="0052274E">
        <w:rPr>
          <w:rFonts w:ascii="Lidl Font Pro" w:eastAsia="Lidl Font Pro" w:hAnsi="Lidl Font Pro" w:cs="Lidl Font Pro"/>
          <w:lang w:val="el-GR"/>
        </w:rPr>
        <w:t>. Η αξιολόγηση των ετικετών πραγματοποιείται με απόλυτη εγκυρότητα και διαφάνεια μέσα από τυφλές δοκιμές (</w:t>
      </w:r>
      <w:r>
        <w:rPr>
          <w:rFonts w:ascii="Lidl Font Pro" w:eastAsia="Lidl Font Pro" w:hAnsi="Lidl Font Pro" w:cs="Lidl Font Pro"/>
        </w:rPr>
        <w:t>blind</w:t>
      </w:r>
      <w:r w:rsidRPr="0052274E">
        <w:rPr>
          <w:rFonts w:ascii="Lidl Font Pro" w:eastAsia="Lidl Font Pro" w:hAnsi="Lidl Font Pro" w:cs="Lidl Font Pro"/>
          <w:lang w:val="el-GR"/>
        </w:rPr>
        <w:t xml:space="preserve"> </w:t>
      </w:r>
      <w:r>
        <w:rPr>
          <w:rFonts w:ascii="Lidl Font Pro" w:eastAsia="Lidl Font Pro" w:hAnsi="Lidl Font Pro" w:cs="Lidl Font Pro"/>
        </w:rPr>
        <w:t>tastings</w:t>
      </w:r>
      <w:r w:rsidRPr="0052274E">
        <w:rPr>
          <w:rFonts w:ascii="Lidl Font Pro" w:eastAsia="Lidl Font Pro" w:hAnsi="Lidl Font Pro" w:cs="Lidl Font Pro"/>
          <w:lang w:val="el-GR"/>
        </w:rPr>
        <w:t xml:space="preserve">), οι οποίες διενεργούνται από κορυφαίους ανεξάρτητους ειδικούς, τους </w:t>
      </w:r>
      <w:r>
        <w:rPr>
          <w:rFonts w:ascii="Lidl Font Pro" w:eastAsia="Lidl Font Pro" w:hAnsi="Lidl Font Pro" w:cs="Lidl Font Pro"/>
        </w:rPr>
        <w:t>Masters</w:t>
      </w:r>
      <w:r w:rsidRPr="0052274E">
        <w:rPr>
          <w:rFonts w:ascii="Lidl Font Pro" w:eastAsia="Lidl Font Pro" w:hAnsi="Lidl Font Pro" w:cs="Lidl Font Pro"/>
          <w:lang w:val="el-GR"/>
        </w:rPr>
        <w:t xml:space="preserve"> </w:t>
      </w:r>
      <w:r>
        <w:rPr>
          <w:rFonts w:ascii="Lidl Font Pro" w:eastAsia="Lidl Font Pro" w:hAnsi="Lidl Font Pro" w:cs="Lidl Font Pro"/>
        </w:rPr>
        <w:t>of</w:t>
      </w:r>
      <w:r w:rsidRPr="0052274E">
        <w:rPr>
          <w:rFonts w:ascii="Lidl Font Pro" w:eastAsia="Lidl Font Pro" w:hAnsi="Lidl Font Pro" w:cs="Lidl Font Pro"/>
          <w:lang w:val="el-GR"/>
        </w:rPr>
        <w:t xml:space="preserve"> </w:t>
      </w:r>
      <w:r>
        <w:rPr>
          <w:rFonts w:ascii="Lidl Font Pro" w:eastAsia="Lidl Font Pro" w:hAnsi="Lidl Font Pro" w:cs="Lidl Font Pro"/>
        </w:rPr>
        <w:t>Wine</w:t>
      </w:r>
      <w:r w:rsidRPr="0052274E">
        <w:rPr>
          <w:rFonts w:ascii="Lidl Font Pro" w:eastAsia="Lidl Font Pro" w:hAnsi="Lidl Font Pro" w:cs="Lidl Font Pro"/>
          <w:lang w:val="el-GR"/>
        </w:rPr>
        <w:t xml:space="preserve"> (</w:t>
      </w:r>
      <w:r>
        <w:rPr>
          <w:rFonts w:ascii="Lidl Font Pro" w:eastAsia="Lidl Font Pro" w:hAnsi="Lidl Font Pro" w:cs="Lidl Font Pro"/>
        </w:rPr>
        <w:t>MW</w:t>
      </w:r>
      <w:r w:rsidRPr="0052274E">
        <w:rPr>
          <w:rFonts w:ascii="Lidl Font Pro" w:eastAsia="Lidl Font Pro" w:hAnsi="Lidl Font Pro" w:cs="Lidl Font Pro"/>
          <w:lang w:val="el-GR"/>
        </w:rPr>
        <w:t>). Κατά τη διαδικασία αυτή, οι ειδικοί δοκιμάζουν και βαθμολογούν κάθε κρασί χωρίς να γνωρίζουν τη λιανική του τιμή, με αποτέλεσμα η βαθμολογία να αντικατοπτρίζει αποκλειστικά την ποιοτική του αξία στο ποτήρι. Η αντικειμενική αυτή προσέγγιση επιτρέπει ακόμα και σε πιο οικονομικές ετικέτες να ξεχωρίσουν και να λάβουν υψηλότερη βαθμολογία από ακριβότερα κρασιά. Μάλιστα, με βάση τη διεθνή κλίμακα των 100 σημείων, το δικαίωμα λήψης μεταλλίου ξεκινά αυστηρά από τους 87 πόντους και πάνω, με κάθε επιπλέον βαθμό να υποδηλώνει ακόμα υψηλότερη ποιοτική κατάταξη.</w:t>
      </w:r>
    </w:p>
    <w:p w14:paraId="0A81EEF4" w14:textId="77777777" w:rsidR="002A269B" w:rsidRPr="0052274E" w:rsidRDefault="00000000">
      <w:pPr>
        <w:spacing w:before="240" w:after="240" w:line="360" w:lineRule="auto"/>
        <w:jc w:val="both"/>
        <w:rPr>
          <w:rFonts w:ascii="Lidl Font Pro" w:eastAsia="Lidl Font Pro" w:hAnsi="Lidl Font Pro" w:cs="Lidl Font Pro"/>
          <w:lang w:val="el-GR"/>
        </w:rPr>
      </w:pPr>
      <w:r w:rsidRPr="0052274E">
        <w:rPr>
          <w:rFonts w:ascii="Lidl Font Pro" w:eastAsia="Lidl Font Pro" w:hAnsi="Lidl Font Pro" w:cs="Lidl Font Pro"/>
          <w:lang w:val="el-GR"/>
        </w:rPr>
        <w:lastRenderedPageBreak/>
        <w:t xml:space="preserve">Μέσα από αυτή τη διπλή προσέγγιση, η </w:t>
      </w:r>
      <w:r>
        <w:rPr>
          <w:rFonts w:ascii="Lidl Font Pro" w:eastAsia="Lidl Font Pro" w:hAnsi="Lidl Font Pro" w:cs="Lidl Font Pro"/>
          <w:b/>
          <w:bCs/>
        </w:rPr>
        <w:t>Lidl</w:t>
      </w:r>
      <w:r w:rsidRPr="0052274E">
        <w:rPr>
          <w:rFonts w:ascii="Lidl Font Pro" w:eastAsia="Lidl Font Pro" w:hAnsi="Lidl Font Pro" w:cs="Lidl Font Pro"/>
          <w:b/>
          <w:bCs/>
          <w:lang w:val="el-GR"/>
        </w:rPr>
        <w:t xml:space="preserve"> Κύπρου</w:t>
      </w:r>
      <w:r w:rsidRPr="0052274E">
        <w:rPr>
          <w:rFonts w:ascii="Lidl Font Pro" w:eastAsia="Lidl Font Pro" w:hAnsi="Lidl Font Pro" w:cs="Lidl Font Pro"/>
          <w:lang w:val="el-GR"/>
        </w:rPr>
        <w:t xml:space="preserve"> συνδέει αρμονικά το συναίσθημα με την αξιοπιστία και την προσωπική εμπειρία με τα αντικειμενικά κριτήρια αξιολόγησης. Υπενθυμίζει ότι τα καλύτερα κρασιά είναι εκείνα που συνοδεύουν τις πιο όμορφες αναμνήσεις μας, επιβεβαιώνοντας παράλληλα ότι στην κάβα της θα βρείτε μια </w:t>
      </w:r>
      <w:r w:rsidRPr="0052274E">
        <w:rPr>
          <w:rFonts w:ascii="Lidl Font Pro" w:eastAsia="Lidl Font Pro" w:hAnsi="Lidl Font Pro" w:cs="Lidl Font Pro"/>
          <w:b/>
          <w:bCs/>
          <w:lang w:val="el-GR"/>
        </w:rPr>
        <w:t>προσεκτικά επιλεγμένη συλλογή με διεθνείς διακρίσεις</w:t>
      </w:r>
      <w:r w:rsidRPr="0052274E">
        <w:rPr>
          <w:rFonts w:ascii="Lidl Font Pro" w:eastAsia="Lidl Font Pro" w:hAnsi="Lidl Font Pro" w:cs="Lidl Font Pro"/>
          <w:lang w:val="el-GR"/>
        </w:rPr>
        <w:t>,</w:t>
      </w:r>
      <w:r w:rsidRPr="0052274E">
        <w:rPr>
          <w:rFonts w:ascii="Lidl Font Pro" w:eastAsia="Lidl Font Pro" w:hAnsi="Lidl Font Pro" w:cs="Lidl Font Pro"/>
          <w:b/>
          <w:bCs/>
          <w:lang w:val="el-GR"/>
        </w:rPr>
        <w:t xml:space="preserve"> μεγάλη ποικιλία</w:t>
      </w:r>
      <w:r w:rsidRPr="0052274E">
        <w:rPr>
          <w:rFonts w:ascii="Lidl Font Pro" w:eastAsia="Lidl Font Pro" w:hAnsi="Lidl Font Pro" w:cs="Lidl Font Pro"/>
          <w:lang w:val="el-GR"/>
        </w:rPr>
        <w:t xml:space="preserve"> και τη </w:t>
      </w:r>
      <w:r w:rsidRPr="0052274E">
        <w:rPr>
          <w:rFonts w:ascii="Lidl Font Pro" w:eastAsia="Lidl Font Pro" w:hAnsi="Lidl Font Pro" w:cs="Lidl Font Pro"/>
          <w:b/>
          <w:bCs/>
          <w:lang w:val="el-GR"/>
        </w:rPr>
        <w:t>χαρακτηριστική</w:t>
      </w:r>
      <w:r w:rsidRPr="0052274E">
        <w:rPr>
          <w:rFonts w:ascii="Lidl Font Pro" w:eastAsia="Lidl Font Pro" w:hAnsi="Lidl Font Pro" w:cs="Lidl Font Pro"/>
          <w:lang w:val="el-GR"/>
        </w:rPr>
        <w:t xml:space="preserve">, </w:t>
      </w:r>
      <w:r w:rsidRPr="0052274E">
        <w:rPr>
          <w:rFonts w:ascii="Lidl Font Pro" w:eastAsia="Lidl Font Pro" w:hAnsi="Lidl Font Pro" w:cs="Lidl Font Pro"/>
          <w:b/>
          <w:bCs/>
          <w:lang w:val="el-GR"/>
        </w:rPr>
        <w:t>κορυφαία σχέση ποιότητας-τιμής</w:t>
      </w:r>
      <w:r w:rsidRPr="0052274E">
        <w:rPr>
          <w:rFonts w:ascii="Lidl Font Pro" w:eastAsia="Lidl Font Pro" w:hAnsi="Lidl Font Pro" w:cs="Lidl Font Pro"/>
          <w:lang w:val="el-GR"/>
        </w:rPr>
        <w:t xml:space="preserve"> που τη διακρίνει.</w:t>
      </w:r>
    </w:p>
    <w:p w14:paraId="35B8B938" w14:textId="77777777" w:rsidR="002A269B" w:rsidRPr="0052274E" w:rsidRDefault="002A269B">
      <w:pPr>
        <w:spacing w:after="120" w:line="360" w:lineRule="auto"/>
        <w:jc w:val="both"/>
        <w:rPr>
          <w:rFonts w:ascii="Lidl Font Pro" w:eastAsia="Lidl Font Pro" w:hAnsi="Lidl Font Pro" w:cs="Lidl Font Pro"/>
          <w:b/>
          <w:bCs/>
          <w:color w:val="000000"/>
          <w:lang w:val="el-GR"/>
        </w:rPr>
      </w:pPr>
    </w:p>
    <w:p w14:paraId="0AA66420" w14:textId="77777777" w:rsidR="002A269B" w:rsidRPr="0052274E" w:rsidRDefault="00000000">
      <w:pPr>
        <w:spacing w:after="0"/>
        <w:jc w:val="both"/>
        <w:rPr>
          <w:rFonts w:ascii="Lidl Font Pro" w:eastAsia="Lidl Font Pro" w:hAnsi="Lidl Font Pro" w:cs="Lidl Font Pro"/>
          <w:b/>
          <w:bCs/>
          <w:color w:val="1F497D"/>
          <w:lang w:val="el-GR"/>
        </w:rPr>
      </w:pPr>
      <w:r w:rsidRPr="0052274E">
        <w:rPr>
          <w:rFonts w:ascii="Lidl Font Pro" w:eastAsia="Lidl Font Pro" w:hAnsi="Lidl Font Pro" w:cs="Lidl Font Pro"/>
          <w:b/>
          <w:bCs/>
          <w:color w:val="1F497D"/>
          <w:lang w:val="el-GR"/>
        </w:rPr>
        <w:t xml:space="preserve">Επισκεφθείτε τη </w:t>
      </w:r>
      <w:r>
        <w:rPr>
          <w:rFonts w:ascii="Lidl Font Pro" w:eastAsia="Lidl Font Pro" w:hAnsi="Lidl Font Pro" w:cs="Lidl Font Pro"/>
          <w:b/>
          <w:bCs/>
          <w:color w:val="1F497D"/>
        </w:rPr>
        <w:t>Lidl</w:t>
      </w:r>
      <w:r w:rsidRPr="0052274E">
        <w:rPr>
          <w:rFonts w:ascii="Lidl Font Pro" w:eastAsia="Lidl Font Pro" w:hAnsi="Lidl Font Pro" w:cs="Lidl Font Pro"/>
          <w:b/>
          <w:bCs/>
          <w:color w:val="1F497D"/>
          <w:lang w:val="el-GR"/>
        </w:rPr>
        <w:t xml:space="preserve"> Κύπρου και στα:</w:t>
      </w:r>
    </w:p>
    <w:p w14:paraId="2C5BDDBE" w14:textId="77777777" w:rsidR="002A269B" w:rsidRDefault="00000000">
      <w:pPr>
        <w:spacing w:after="0"/>
        <w:jc w:val="both"/>
        <w:rPr>
          <w:rFonts w:ascii="Lidl Font Pro" w:eastAsia="Lidl Font Pro" w:hAnsi="Lidl Font Pro" w:cs="Lidl Font Pro"/>
          <w:b/>
          <w:bCs/>
          <w:color w:val="1F497D"/>
        </w:rPr>
      </w:pPr>
      <w:r>
        <w:fldChar w:fldCharType="begin"/>
      </w:r>
      <w:r>
        <w:instrText>HYPERLINK "https://corporate.lidl.com.cy/el/" \h</w:instrText>
      </w:r>
      <w:r>
        <w:fldChar w:fldCharType="separate"/>
      </w:r>
      <w:r>
        <w:rPr>
          <w:rFonts w:ascii="Lidl Font Pro" w:eastAsia="Lidl Font Pro" w:hAnsi="Lidl Font Pro" w:cs="Lidl Font Pro"/>
          <w:b/>
          <w:bCs/>
          <w:color w:val="1F497D"/>
        </w:rPr>
        <w:t>corporate.lidl.com.cy</w:t>
      </w:r>
      <w:r>
        <w:fldChar w:fldCharType="end"/>
      </w:r>
      <w:r>
        <w:rPr>
          <w:rFonts w:ascii="Lidl Font Pro" w:eastAsia="Lidl Font Pro" w:hAnsi="Lidl Font Pro" w:cs="Lidl Font Pro"/>
          <w:b/>
          <w:bCs/>
          <w:color w:val="1F497D"/>
        </w:rPr>
        <w:t xml:space="preserve"> </w:t>
      </w:r>
    </w:p>
    <w:p w14:paraId="5B568BC0" w14:textId="77777777" w:rsidR="002A269B"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team.lidl.com.cy</w:t>
      </w:r>
    </w:p>
    <w:p w14:paraId="223C3AC4" w14:textId="77777777" w:rsidR="002A269B" w:rsidRDefault="00000000">
      <w:pPr>
        <w:spacing w:after="0"/>
        <w:jc w:val="both"/>
        <w:rPr>
          <w:rFonts w:ascii="Lidl Font Pro" w:eastAsia="Lidl Font Pro" w:hAnsi="Lidl Font Pro" w:cs="Lidl Font Pro"/>
          <w:b/>
          <w:bCs/>
          <w:color w:val="1F497D"/>
        </w:rPr>
      </w:pPr>
      <w:hyperlink r:id="rId7">
        <w:r>
          <w:rPr>
            <w:rFonts w:ascii="Lidl Font Pro" w:eastAsia="Lidl Font Pro" w:hAnsi="Lidl Font Pro" w:cs="Lidl Font Pro"/>
            <w:b/>
            <w:bCs/>
            <w:color w:val="1F497D"/>
          </w:rPr>
          <w:t>lidlfoodacademy.com.cy</w:t>
        </w:r>
      </w:hyperlink>
    </w:p>
    <w:p w14:paraId="7BA727E6" w14:textId="77777777" w:rsidR="002A269B" w:rsidRDefault="00000000">
      <w:pPr>
        <w:spacing w:after="0"/>
        <w:jc w:val="both"/>
        <w:rPr>
          <w:rFonts w:ascii="Lidl Font Pro" w:eastAsia="Lidl Font Pro" w:hAnsi="Lidl Font Pro" w:cs="Lidl Font Pro"/>
          <w:b/>
          <w:bCs/>
          <w:color w:val="1F497D"/>
        </w:rPr>
      </w:pPr>
      <w:hyperlink r:id="rId8">
        <w:r>
          <w:rPr>
            <w:rFonts w:ascii="Lidl Font Pro" w:eastAsia="Lidl Font Pro" w:hAnsi="Lidl Font Pro" w:cs="Lidl Font Pro"/>
            <w:b/>
            <w:bCs/>
            <w:color w:val="1F497D"/>
          </w:rPr>
          <w:t>facebook.com/</w:t>
        </w:r>
        <w:proofErr w:type="spellStart"/>
        <w:r>
          <w:rPr>
            <w:rFonts w:ascii="Lidl Font Pro" w:eastAsia="Lidl Font Pro" w:hAnsi="Lidl Font Pro" w:cs="Lidl Font Pro"/>
            <w:b/>
            <w:bCs/>
            <w:color w:val="1F497D"/>
          </w:rPr>
          <w:t>lidlcy</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56B29352" w14:textId="77777777" w:rsidR="002A269B" w:rsidRDefault="00000000">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instagram.com/</w:t>
        </w:r>
        <w:proofErr w:type="spellStart"/>
        <w:r>
          <w:rPr>
            <w:rFonts w:ascii="Lidl Font Pro" w:eastAsia="Lidl Font Pro" w:hAnsi="Lidl Font Pro" w:cs="Lidl Font Pro"/>
            <w:b/>
            <w:bCs/>
            <w:color w:val="1F497D"/>
          </w:rPr>
          <w:t>lidl_cyprus</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1BCA98DE" w14:textId="77777777" w:rsidR="002A269B"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youtube.com/</w:t>
      </w:r>
      <w:proofErr w:type="spellStart"/>
      <w:r>
        <w:rPr>
          <w:rFonts w:ascii="Lidl Font Pro" w:eastAsia="Lidl Font Pro" w:hAnsi="Lidl Font Pro" w:cs="Lidl Font Pro"/>
          <w:b/>
          <w:bCs/>
          <w:color w:val="1F497D"/>
        </w:rPr>
        <w:t>lidlcyprus</w:t>
      </w:r>
      <w:proofErr w:type="spellEnd"/>
    </w:p>
    <w:p w14:paraId="46573B97" w14:textId="77777777" w:rsidR="002A269B" w:rsidRDefault="00000000">
      <w:pPr>
        <w:spacing w:after="0"/>
        <w:jc w:val="both"/>
        <w:rPr>
          <w:rFonts w:ascii="Lidl Font Pro" w:eastAsia="Lidl Font Pro" w:hAnsi="Lidl Font Pro" w:cs="Lidl Font Pro"/>
          <w:b/>
          <w:bCs/>
          <w:color w:val="1F497D"/>
        </w:rPr>
      </w:pPr>
      <w:hyperlink r:id="rId10">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lidl-cyprus</w:t>
        </w:r>
        <w:proofErr w:type="spellEnd"/>
      </w:hyperlink>
    </w:p>
    <w:p w14:paraId="1B95D983" w14:textId="77777777" w:rsidR="002A269B"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 </w:t>
      </w:r>
    </w:p>
    <w:p w14:paraId="5EC63F45" w14:textId="77777777" w:rsidR="002A269B" w:rsidRDefault="002A269B">
      <w:pPr>
        <w:spacing w:after="0"/>
        <w:jc w:val="both"/>
        <w:rPr>
          <w:rFonts w:ascii="Lidl Font Pro" w:eastAsia="Lidl Font Pro" w:hAnsi="Lidl Font Pro" w:cs="Lidl Font Pro"/>
          <w:b/>
          <w:bCs/>
          <w:color w:val="1F497D"/>
        </w:rPr>
      </w:pPr>
    </w:p>
    <w:sectPr w:rsidR="002A269B">
      <w:headerReference w:type="even" r:id="rId11"/>
      <w:headerReference w:type="default" r:id="rId12"/>
      <w:footerReference w:type="even" r:id="rId13"/>
      <w:footerReference w:type="default" r:id="rId14"/>
      <w:headerReference w:type="first" r:id="rId15"/>
      <w:footerReference w:type="first" r:id="rId16"/>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70280B" w14:textId="77777777" w:rsidR="00EA447E" w:rsidRDefault="00EA447E">
      <w:pPr>
        <w:spacing w:after="0" w:line="240" w:lineRule="auto"/>
      </w:pPr>
      <w:r>
        <w:separator/>
      </w:r>
    </w:p>
  </w:endnote>
  <w:endnote w:type="continuationSeparator" w:id="0">
    <w:p w14:paraId="0B21D715" w14:textId="77777777" w:rsidR="00EA447E" w:rsidRDefault="00EA44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1"/>
    <w:family w:val="swiss"/>
    <w:pitch w:val="variable"/>
    <w:sig w:usb0="E4002EFF" w:usb1="C200247B" w:usb2="00000009" w:usb3="00000000" w:csb0="000001FF" w:csb1="00000000"/>
    <w:embedRegular r:id="rId1" w:fontKey="{23813695-0728-4329-BE49-6F2473D23C22}"/>
    <w:embedBold r:id="rId2" w:fontKey="{D6D2DD91-0BE0-4808-B6B8-8BF766726DA4}"/>
  </w:font>
  <w:font w:name="Cambria">
    <w:panose1 w:val="02040503050406030204"/>
    <w:charset w:val="A1"/>
    <w:family w:val="roman"/>
    <w:pitch w:val="variable"/>
    <w:sig w:usb0="E00006FF" w:usb1="420024FF" w:usb2="02000000" w:usb3="00000000" w:csb0="0000019F" w:csb1="00000000"/>
    <w:embedRegular r:id="rId3" w:fontKey="{2DDFC05D-C280-4AB3-B39B-BDD9E1A5778C}"/>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4" w:fontKey="{019E04D1-6813-47DC-8252-07DA7F578B0F}"/>
  </w:font>
  <w:font w:name="Lidl Font Pro">
    <w:panose1 w:val="02000000000000000000"/>
    <w:charset w:val="A1"/>
    <w:family w:val="auto"/>
    <w:pitch w:val="variable"/>
    <w:sig w:usb0="A00002FF" w:usb1="500020EB" w:usb2="00000000" w:usb3="00000000" w:csb0="0000009F" w:csb1="00000000"/>
    <w:embedRegular r:id="rId5" w:fontKey="{6361311A-8DA8-470F-844F-FD30B4871937}"/>
    <w:embedBold r:id="rId6" w:fontKey="{DEAB4738-AF10-4502-A554-437657DDEE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72C8E" w14:textId="77777777" w:rsidR="002A269B" w:rsidRDefault="002A269B">
    <w:pPr>
      <w:pBdr>
        <w:top w:val="nil"/>
        <w:left w:val="nil"/>
        <w:bottom w:val="nil"/>
        <w:right w:val="nil"/>
        <w:between w:val="nil"/>
      </w:pBdr>
      <w:tabs>
        <w:tab w:val="center" w:pos="4153"/>
        <w:tab w:val="right" w:pos="83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67435" w14:textId="0C87FEFA" w:rsidR="002A269B"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14:anchorId="43CE356B" wp14:editId="58E42AC1">
              <wp:simplePos x="0" y="0"/>
              <wp:positionH relativeFrom="column">
                <wp:posOffset>-167956</wp:posOffset>
              </wp:positionH>
              <wp:positionV relativeFrom="paragraph">
                <wp:posOffset>164700</wp:posOffset>
              </wp:positionV>
              <wp:extent cx="5377053" cy="878205"/>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0AB42E00" w14:textId="77777777" w:rsidR="002A269B" w:rsidRDefault="002A269B">
                          <w:pPr>
                            <w:spacing w:after="4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-167956</wp:posOffset>
              </wp:positionH>
              <wp:positionV relativeFrom="paragraph">
                <wp:posOffset>164700</wp:posOffset>
              </wp:positionV>
              <wp:extent cx="5377053" cy="878205"/>
              <wp:effectExtent b="0" l="0" r="0" t="0"/>
              <wp:wrapSquare wrapText="bothSides" distB="0" distT="0" distL="114300" distR="11430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Pr>
        <w:noProof/>
      </w:rPr>
      <mc:AlternateContent>
        <mc:Choice Requires="wps">
          <w:drawing>
            <wp:anchor distT="0" distB="0" distL="114300" distR="114300" simplePos="0" relativeHeight="251661312" behindDoc="0" locked="0" layoutInCell="1" hidden="0" allowOverlap="1" wp14:anchorId="7B8F9136" wp14:editId="584D843A">
              <wp:simplePos x="0" y="0"/>
              <wp:positionH relativeFrom="column">
                <wp:posOffset>-4761</wp:posOffset>
              </wp:positionH>
              <wp:positionV relativeFrom="paragraph">
                <wp:posOffset>-34341</wp:posOffset>
              </wp:positionV>
              <wp:extent cx="6410325" cy="641985"/>
              <wp:effectExtent l="0" t="0" r="0" b="0"/>
              <wp:wrapSquare wrapText="bothSides" distT="0" distB="0" distL="114300" distR="114300"/>
              <wp:docPr id="1" name="Ορθογώνιο 1"/>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1362A079" w14:textId="77777777" w:rsidR="002A269B" w:rsidRPr="0052274E" w:rsidRDefault="00000000">
                          <w:pPr>
                            <w:spacing w:after="40" w:line="240" w:lineRule="auto"/>
                            <w:textDirection w:val="btLr"/>
                            <w:rPr>
                              <w:lang w:val="el-GR"/>
                            </w:rPr>
                          </w:pPr>
                          <w:r>
                            <w:rPr>
                              <w:rFonts w:ascii="Lidl Font Pro" w:eastAsia="Lidl Font Pro" w:hAnsi="Lidl Font Pro" w:cs="Lidl Font Pro"/>
                              <w:b/>
                              <w:color w:val="000000"/>
                            </w:rPr>
                            <w:t>Lidl</w:t>
                          </w:r>
                          <w:r w:rsidRPr="0052274E">
                            <w:rPr>
                              <w:rFonts w:ascii="Lidl Font Pro" w:eastAsia="Lidl Font Pro" w:hAnsi="Lidl Font Pro" w:cs="Lidl Font Pro"/>
                              <w:b/>
                              <w:color w:val="000000"/>
                              <w:lang w:val="el-GR"/>
                            </w:rPr>
                            <w:t xml:space="preserve"> Κύπρου</w:t>
                          </w:r>
                          <w:r w:rsidRPr="0052274E">
                            <w:rPr>
                              <w:rFonts w:ascii="Lidl Font Pro" w:eastAsia="Lidl Font Pro" w:hAnsi="Lidl Font Pro" w:cs="Lidl Font Pro"/>
                              <w:color w:val="000000"/>
                              <w:lang w:val="el-GR"/>
                            </w:rPr>
                            <w:t xml:space="preserve"> · </w:t>
                          </w:r>
                          <w:r w:rsidRPr="0052274E">
                            <w:rPr>
                              <w:rFonts w:ascii="Lidl Font Pro" w:eastAsia="Lidl Font Pro" w:hAnsi="Lidl Font Pro" w:cs="Lidl Font Pro"/>
                              <w:b/>
                              <w:color w:val="000000"/>
                              <w:lang w:val="el-GR"/>
                            </w:rPr>
                            <w:t>Τομέας Εταιρικών Υποθέσεων &amp; Βιωσιμότητας</w:t>
                          </w:r>
                        </w:p>
                        <w:p w14:paraId="49B30DDC" w14:textId="77777777" w:rsidR="002A269B" w:rsidRPr="0052274E" w:rsidRDefault="00000000">
                          <w:pPr>
                            <w:spacing w:after="0" w:line="240" w:lineRule="auto"/>
                            <w:textDirection w:val="btLr"/>
                            <w:rPr>
                              <w:lang w:val="el-GR"/>
                            </w:rPr>
                          </w:pPr>
                          <w:r w:rsidRPr="0052274E">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52274E">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52274E">
                            <w:rPr>
                              <w:rFonts w:ascii="Lidl Font Pro" w:eastAsia="Lidl Font Pro" w:hAnsi="Lidl Font Pro" w:cs="Lidl Font Pro"/>
                              <w:color w:val="000000"/>
                              <w:lang w:val="el-GR"/>
                            </w:rPr>
                            <w:t xml:space="preserve">. 7100 Αραδίππου, Λάρνακα </w:t>
                          </w:r>
                          <w:r w:rsidRPr="0052274E">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52274E">
                            <w:rPr>
                              <w:rFonts w:ascii="Lidl Font Pro" w:eastAsia="Lidl Font Pro" w:hAnsi="Lidl Font Pro" w:cs="Lidl Font Pro"/>
                              <w:color w:val="000000"/>
                              <w:lang w:val="el-GR"/>
                            </w:rPr>
                            <w:t>@</w:t>
                          </w:r>
                          <w:r>
                            <w:rPr>
                              <w:rFonts w:ascii="Lidl Font Pro" w:eastAsia="Lidl Font Pro" w:hAnsi="Lidl Font Pro" w:cs="Lidl Font Pro"/>
                              <w:color w:val="000000"/>
                            </w:rPr>
                            <w:t>lidl</w:t>
                          </w:r>
                          <w:r w:rsidRPr="0052274E">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52274E">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75278AD5" w14:textId="77777777" w:rsidR="002A269B" w:rsidRPr="0052274E" w:rsidRDefault="002A269B">
                          <w:pPr>
                            <w:spacing w:after="0" w:line="240" w:lineRule="auto"/>
                            <w:textDirection w:val="btLr"/>
                            <w:rPr>
                              <w:lang w:val="el-GR"/>
                            </w:rPr>
                          </w:pPr>
                        </w:p>
                      </w:txbxContent>
                    </wps:txbx>
                    <wps:bodyPr spcFirstLastPara="1" wrap="square" lIns="0" tIns="0" rIns="0" bIns="0" anchor="b" anchorCtr="0">
                      <a:noAutofit/>
                    </wps:bodyPr>
                  </wps:wsp>
                </a:graphicData>
              </a:graphic>
            </wp:anchor>
          </w:drawing>
        </mc:Choice>
        <mc:Fallback>
          <w:pict>
            <v:rect w14:anchorId="7B8F9136" id="Ορθογώνιο 1" o:spid="_x0000_s1028" style="position:absolute;margin-left:-.35pt;margin-top:-2.7pt;width:504.75pt;height:50.55pt;z-index:25166131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" filled="f" stroked="f">
              <v:textbox inset="0,0,0,0">
                <w:txbxContent>
                  <w:p w14:paraId="1362A079" w14:textId="77777777" w:rsidR="002A269B" w:rsidRPr="0052274E" w:rsidRDefault="00000000">
                    <w:pPr>
                      <w:spacing w:after="40" w:line="240" w:lineRule="auto"/>
                      <w:textDirection w:val="btLr"/>
                      <w:rPr>
                        <w:lang w:val="el-GR"/>
                      </w:rPr>
                    </w:pPr>
                    <w:r>
                      <w:rPr>
                        <w:rFonts w:ascii="Lidl Font Pro" w:eastAsia="Lidl Font Pro" w:hAnsi="Lidl Font Pro" w:cs="Lidl Font Pro"/>
                        <w:b/>
                        <w:color w:val="000000"/>
                      </w:rPr>
                      <w:t>Lidl</w:t>
                    </w:r>
                    <w:r w:rsidRPr="0052274E">
                      <w:rPr>
                        <w:rFonts w:ascii="Lidl Font Pro" w:eastAsia="Lidl Font Pro" w:hAnsi="Lidl Font Pro" w:cs="Lidl Font Pro"/>
                        <w:b/>
                        <w:color w:val="000000"/>
                        <w:lang w:val="el-GR"/>
                      </w:rPr>
                      <w:t xml:space="preserve"> Κύπρου</w:t>
                    </w:r>
                    <w:r w:rsidRPr="0052274E">
                      <w:rPr>
                        <w:rFonts w:ascii="Lidl Font Pro" w:eastAsia="Lidl Font Pro" w:hAnsi="Lidl Font Pro" w:cs="Lidl Font Pro"/>
                        <w:color w:val="000000"/>
                        <w:lang w:val="el-GR"/>
                      </w:rPr>
                      <w:t xml:space="preserve"> · </w:t>
                    </w:r>
                    <w:r w:rsidRPr="0052274E">
                      <w:rPr>
                        <w:rFonts w:ascii="Lidl Font Pro" w:eastAsia="Lidl Font Pro" w:hAnsi="Lidl Font Pro" w:cs="Lidl Font Pro"/>
                        <w:b/>
                        <w:color w:val="000000"/>
                        <w:lang w:val="el-GR"/>
                      </w:rPr>
                      <w:t>Τομέας Εταιρικών Υποθέσεων &amp; Βιωσιμότητας</w:t>
                    </w:r>
                  </w:p>
                  <w:p w14:paraId="49B30DDC" w14:textId="77777777" w:rsidR="002A269B" w:rsidRPr="0052274E" w:rsidRDefault="00000000">
                    <w:pPr>
                      <w:spacing w:after="0" w:line="240" w:lineRule="auto"/>
                      <w:textDirection w:val="btLr"/>
                      <w:rPr>
                        <w:lang w:val="el-GR"/>
                      </w:rPr>
                    </w:pPr>
                    <w:r w:rsidRPr="0052274E">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52274E">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52274E">
                      <w:rPr>
                        <w:rFonts w:ascii="Lidl Font Pro" w:eastAsia="Lidl Font Pro" w:hAnsi="Lidl Font Pro" w:cs="Lidl Font Pro"/>
                        <w:color w:val="000000"/>
                        <w:lang w:val="el-GR"/>
                      </w:rPr>
                      <w:t xml:space="preserve">. 7100 Αραδίππου, Λάρνακα </w:t>
                    </w:r>
                    <w:r w:rsidRPr="0052274E">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52274E">
                      <w:rPr>
                        <w:rFonts w:ascii="Lidl Font Pro" w:eastAsia="Lidl Font Pro" w:hAnsi="Lidl Font Pro" w:cs="Lidl Font Pro"/>
                        <w:color w:val="000000"/>
                        <w:lang w:val="el-GR"/>
                      </w:rPr>
                      <w:t>@</w:t>
                    </w:r>
                    <w:r>
                      <w:rPr>
                        <w:rFonts w:ascii="Lidl Font Pro" w:eastAsia="Lidl Font Pro" w:hAnsi="Lidl Font Pro" w:cs="Lidl Font Pro"/>
                        <w:color w:val="000000"/>
                      </w:rPr>
                      <w:t>lidl</w:t>
                    </w:r>
                    <w:r w:rsidRPr="0052274E">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52274E">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75278AD5" w14:textId="77777777" w:rsidR="002A269B" w:rsidRPr="0052274E" w:rsidRDefault="002A269B">
                    <w:pPr>
                      <w:spacing w:after="0" w:line="240" w:lineRule="auto"/>
                      <w:textDirection w:val="btLr"/>
                      <w:rPr>
                        <w:lang w:val="el-GR"/>
                      </w:rPr>
                    </w:pPr>
                  </w:p>
                </w:txbxContent>
              </v:textbox>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3FEA2" w14:textId="77777777" w:rsidR="002A269B" w:rsidRDefault="002A269B">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5D358E" w14:textId="77777777" w:rsidR="00EA447E" w:rsidRDefault="00EA447E">
      <w:pPr>
        <w:spacing w:after="0" w:line="240" w:lineRule="auto"/>
      </w:pPr>
      <w:r>
        <w:separator/>
      </w:r>
    </w:p>
  </w:footnote>
  <w:footnote w:type="continuationSeparator" w:id="0">
    <w:p w14:paraId="202E9BF8" w14:textId="77777777" w:rsidR="00EA447E" w:rsidRDefault="00EA44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501EB" w14:textId="77777777" w:rsidR="002A269B" w:rsidRDefault="002A269B">
    <w:pPr>
      <w:pBdr>
        <w:top w:val="nil"/>
        <w:left w:val="nil"/>
        <w:bottom w:val="nil"/>
        <w:right w:val="nil"/>
        <w:between w:val="nil"/>
      </w:pBdr>
      <w:tabs>
        <w:tab w:val="center" w:pos="4153"/>
        <w:tab w:val="right" w:pos="83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EC991" w14:textId="77777777" w:rsidR="002A269B"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088AAFF7" wp14:editId="4B8D49C2">
          <wp:extent cx="792855" cy="793331"/>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065365B5" wp14:editId="48717625">
              <wp:simplePos x="0" y="0"/>
              <wp:positionH relativeFrom="column">
                <wp:posOffset>-660081</wp:posOffset>
              </wp:positionH>
              <wp:positionV relativeFrom="paragraph">
                <wp:posOffset>-162241</wp:posOffset>
              </wp:positionV>
              <wp:extent cx="2991485" cy="292735"/>
              <wp:effectExtent l="0" t="0" r="0" b="0"/>
              <wp:wrapNone/>
              <wp:docPr id="2" name="Ορθογώνιο 2"/>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440B3DC7" w14:textId="77777777" w:rsidR="002A269B" w:rsidRDefault="00000000">
                          <w:pPr>
                            <w:spacing w:line="275" w:lineRule="auto"/>
                            <w:textDirection w:val="btLr"/>
                          </w:pPr>
                          <w:proofErr w:type="spellStart"/>
                          <w:r>
                            <w:rPr>
                              <w:rFonts w:ascii="Lidl Font Pro" w:eastAsia="Lidl Font Pro" w:hAnsi="Lidl Font Pro" w:cs="Lidl Font Pro"/>
                              <w:b/>
                              <w:color w:val="1F497D"/>
                              <w:sz w:val="38"/>
                            </w:rPr>
                            <w:t>Δελτίο</w:t>
                          </w:r>
                          <w:proofErr w:type="spellEnd"/>
                          <w:r>
                            <w:rPr>
                              <w:rFonts w:ascii="Lidl Font Pro" w:eastAsia="Lidl Font Pro" w:hAnsi="Lidl Font Pro" w:cs="Lidl Font Pro"/>
                              <w:b/>
                              <w:color w:val="1F497D"/>
                              <w:sz w:val="38"/>
                            </w:rPr>
                            <w:t xml:space="preserve">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που</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-660081</wp:posOffset>
              </wp:positionH>
              <wp:positionV relativeFrom="paragraph">
                <wp:posOffset>-162241</wp:posOffset>
              </wp:positionV>
              <wp:extent cx="2991485" cy="292735"/>
              <wp:effectExtent b="0" l="0" r="0" t="0"/>
              <wp:wrapNone/>
              <wp:docPr id="2"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p w14:paraId="4B37710E" w14:textId="77777777" w:rsidR="002A269B" w:rsidRDefault="002A269B">
    <w:pPr>
      <w:pBdr>
        <w:top w:val="nil"/>
        <w:left w:val="nil"/>
        <w:bottom w:val="nil"/>
        <w:right w:val="nil"/>
        <w:between w:val="nil"/>
      </w:pBdr>
      <w:tabs>
        <w:tab w:val="center" w:pos="4153"/>
        <w:tab w:val="right" w:pos="830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AFE33" w14:textId="77777777" w:rsidR="002A269B" w:rsidRDefault="002A269B">
    <w:pPr>
      <w:pBdr>
        <w:top w:val="nil"/>
        <w:left w:val="nil"/>
        <w:bottom w:val="nil"/>
        <w:right w:val="nil"/>
        <w:between w:val="nil"/>
      </w:pBdr>
      <w:tabs>
        <w:tab w:val="center" w:pos="4153"/>
        <w:tab w:val="right" w:pos="830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69B"/>
    <w:rsid w:val="002A269B"/>
    <w:rsid w:val="0052274E"/>
    <w:rsid w:val="00B33DE9"/>
    <w:rsid w:val="00EA447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384E29"/>
  <w15:docId w15:val="{B569D5B9-1678-4C32-9756-943E84764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acebook.com/lidlcy"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lidlfoodacademy.com.cy/" TargetMode="Externa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hyperlink" Target="https://www.linkedin.com/company/lidl-cyprus" TargetMode="External"/><Relationship Id="rId4" Type="http://schemas.openxmlformats.org/officeDocument/2006/relationships/webSettings" Target="webSettings.xml"/><Relationship Id="rId9" Type="http://schemas.openxmlformats.org/officeDocument/2006/relationships/hyperlink" Target="https://www.instagram.com/lidl_cyprus/"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vu6ZbhGZnmSE3YS60HFcluFg8g==">CgMxLjAyDmgudGdweXZnc3pjbjB3OAByITFhaGRlNEdMTV9KVkpOLUFMdF9naDBNSXYzbjlheElZMQ==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425</Words>
  <Characters>2296</Characters>
  <Application>Microsoft Office Word</Application>
  <DocSecurity>0</DocSecurity>
  <Lines>19</Lines>
  <Paragraphs>5</Paragraphs>
  <ScaleCrop>false</ScaleCrop>
  <Company/>
  <LinksUpToDate>false</LinksUpToDate>
  <CharactersWithSpaces>2716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Nikoleta Evangelia Filippidou (ΝΙΚΟΛΕΤΑ ΕΥΑΓΓΕΛΙΑ ΦΙΛΙΠΠΙΔΟΥ)</cp:lastModifiedBy>
  <cp:revision>3</cp:revision>
  <dcterms:created xsi:type="dcterms:W3CDTF">2026-08-06T09:04:00Z</dcterms:created>
  <dcterms:modified xsi:type="dcterms:W3CDTF">2026-08-06T09:05:00Z</dcterms:modified>
</cp:coreProperties>
</file>